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3BCE" w:rsidRPr="00503BCE" w:rsidRDefault="00503BCE" w:rsidP="00503BCE">
      <w:pPr>
        <w:jc w:val="center"/>
        <w:rPr>
          <w:rFonts w:ascii="Times New Roman" w:hAnsi="Times New Roman" w:cs="Times New Roman"/>
          <w:b/>
        </w:rPr>
      </w:pPr>
      <w:bookmarkStart w:id="0" w:name="_GoBack"/>
      <w:r w:rsidRPr="00503BCE">
        <w:rPr>
          <w:rFonts w:ascii="Times New Roman" w:hAnsi="Times New Roman" w:cs="Times New Roman"/>
          <w:b/>
        </w:rPr>
        <w:t>The Role of Broad Based Employee Ownership Opportunities in Prisoner Reentry</w:t>
      </w:r>
    </w:p>
    <w:bookmarkEnd w:id="0"/>
    <w:p w:rsidR="00503BCE" w:rsidRDefault="00503BCE" w:rsidP="00503BCE">
      <w:pPr>
        <w:rPr>
          <w:b/>
        </w:rPr>
      </w:pPr>
    </w:p>
    <w:p w:rsidR="00503BCE" w:rsidRPr="00770409" w:rsidRDefault="00503BCE" w:rsidP="00503BCE">
      <w:pPr>
        <w:rPr>
          <w:b/>
        </w:rPr>
      </w:pPr>
      <w:r w:rsidRPr="00C12E00">
        <w:rPr>
          <w:rFonts w:ascii="Times New Roman" w:hAnsi="Times New Roman" w:cs="Times New Roman"/>
        </w:rPr>
        <w:t>Disclosure Statement</w:t>
      </w:r>
      <w:r>
        <w:rPr>
          <w:rFonts w:ascii="Times New Roman" w:hAnsi="Times New Roman" w:cs="Times New Roman"/>
        </w:rPr>
        <w:t>:</w:t>
      </w:r>
    </w:p>
    <w:p w:rsidR="00C12E00" w:rsidRDefault="00C12E00">
      <w:pPr>
        <w:rPr>
          <w:rFonts w:ascii="Times New Roman" w:hAnsi="Times New Roman" w:cs="Times New Roman"/>
        </w:rPr>
      </w:pPr>
    </w:p>
    <w:p w:rsidR="00C12E00" w:rsidRPr="00C12E00" w:rsidRDefault="00C12E00" w:rsidP="00C12E00">
      <w:pPr>
        <w:autoSpaceDE w:val="0"/>
        <w:autoSpaceDN w:val="0"/>
        <w:adjustRightInd w:val="0"/>
        <w:rPr>
          <w:rFonts w:ascii="Times New Roman" w:hAnsi="Times New Roman" w:cs="Times New Roman"/>
        </w:rPr>
      </w:pPr>
      <w:r w:rsidRPr="00C12E00">
        <w:rPr>
          <w:rFonts w:ascii="Times New Roman" w:hAnsi="Times New Roman" w:cs="Times New Roman"/>
        </w:rPr>
        <w:t>Robynn Cox is a fellow of the Institute for the Study of Employee Ownership and Profit Sharing at the Rutgers School of Management and Labor Relations. This research was supported by the Luis O. Kelso Fellowship for the study of employee ownership, profit sharing, and broad-based equity compensation in the corporation and in the society of the United States.</w:t>
      </w:r>
      <w:r w:rsidR="004F0EEC">
        <w:rPr>
          <w:rFonts w:ascii="Times New Roman" w:hAnsi="Times New Roman" w:cs="Times New Roman"/>
        </w:rPr>
        <w:t xml:space="preserve"> This research was also supported by the Opportunity and Inclusive Growth Institute </w:t>
      </w:r>
      <w:r w:rsidR="004640F0">
        <w:rPr>
          <w:rFonts w:ascii="Times New Roman" w:hAnsi="Times New Roman" w:cs="Times New Roman"/>
        </w:rPr>
        <w:t>of</w:t>
      </w:r>
      <w:r w:rsidR="004F0EEC">
        <w:rPr>
          <w:rFonts w:ascii="Times New Roman" w:hAnsi="Times New Roman" w:cs="Times New Roman"/>
        </w:rPr>
        <w:t xml:space="preserve"> the Federal Reserve Bank of Minneapolis.</w:t>
      </w:r>
      <w:r w:rsidRPr="00C12E00">
        <w:rPr>
          <w:rFonts w:ascii="Times New Roman" w:hAnsi="Times New Roman" w:cs="Times New Roman"/>
        </w:rPr>
        <w:t xml:space="preserve">  </w:t>
      </w:r>
    </w:p>
    <w:sectPr w:rsidR="00C12E00" w:rsidRPr="00C12E00" w:rsidSect="009009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E00"/>
    <w:rsid w:val="004640F0"/>
    <w:rsid w:val="004F0EEC"/>
    <w:rsid w:val="00503BCE"/>
    <w:rsid w:val="0090094C"/>
    <w:rsid w:val="00B4244C"/>
    <w:rsid w:val="00C12E00"/>
    <w:rsid w:val="00CB67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21CEEAB"/>
  <w15:chartTrackingRefBased/>
  <w15:docId w15:val="{0EA67560-7B72-8549-AFFF-5F513581B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88</Words>
  <Characters>503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Robynn Joyce Afi Cox</dc:creator>
  <cp:keywords/>
  <dc:description/>
  <cp:lastModifiedBy>Robynn Joyce Afi Cox</cp:lastModifiedBy>
  <cp:revision>2</cp:revision>
  <dcterms:created xsi:type="dcterms:W3CDTF">2020-01-17T20:37:00Z</dcterms:created>
  <dcterms:modified xsi:type="dcterms:W3CDTF">2020-01-17T20:37:00Z</dcterms:modified>
</cp:coreProperties>
</file>