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930A1" w:rsidRDefault="007F47F5" w:rsidP="007F47F5">
      <w:pPr>
        <w:jc w:val="center"/>
        <w:rPr>
          <w:rFonts w:ascii="Times New Roman" w:hAnsi="Times New Roman" w:cs="Times New Roman"/>
          <w:b/>
          <w:sz w:val="24"/>
          <w:szCs w:val="24"/>
        </w:rPr>
      </w:pPr>
      <w:r w:rsidRPr="007F47F5">
        <w:rPr>
          <w:rFonts w:ascii="Times New Roman" w:hAnsi="Times New Roman" w:cs="Times New Roman"/>
          <w:b/>
          <w:sz w:val="24"/>
          <w:szCs w:val="24"/>
        </w:rPr>
        <w:t>Disclosure Statement-Thomas Joseph</w:t>
      </w:r>
    </w:p>
    <w:p w:rsidR="00FE2C24" w:rsidRDefault="00FE2C24" w:rsidP="007F47F5">
      <w:pPr>
        <w:jc w:val="center"/>
        <w:rPr>
          <w:rFonts w:ascii="Times New Roman" w:hAnsi="Times New Roman" w:cs="Times New Roman"/>
          <w:sz w:val="24"/>
          <w:szCs w:val="24"/>
        </w:rPr>
      </w:pPr>
      <w:bookmarkStart w:id="0" w:name="_GoBack"/>
      <w:r>
        <w:rPr>
          <w:rFonts w:ascii="Times New Roman" w:hAnsi="Times New Roman" w:cs="Times New Roman"/>
          <w:sz w:val="24"/>
          <w:szCs w:val="24"/>
        </w:rPr>
        <w:t>“Asymmetric Information and Remittances: Evidence from Matched Administrative Data</w:t>
      </w:r>
    </w:p>
    <w:bookmarkEnd w:id="0"/>
    <w:p w:rsidR="00FE2C24" w:rsidRDefault="00FE2C24" w:rsidP="007F47F5">
      <w:pPr>
        <w:jc w:val="center"/>
        <w:rPr>
          <w:rFonts w:ascii="Times New Roman" w:hAnsi="Times New Roman" w:cs="Times New Roman"/>
          <w:b/>
          <w:sz w:val="24"/>
          <w:szCs w:val="24"/>
        </w:rPr>
      </w:pPr>
    </w:p>
    <w:p w:rsidR="007F47F5" w:rsidRDefault="007F47F5" w:rsidP="007F47F5">
      <w:pPr>
        <w:rPr>
          <w:rFonts w:ascii="Times New Roman" w:hAnsi="Times New Roman" w:cs="Times New Roman"/>
          <w:sz w:val="24"/>
          <w:szCs w:val="24"/>
        </w:rPr>
      </w:pPr>
      <w:r>
        <w:rPr>
          <w:rFonts w:ascii="Times New Roman" w:hAnsi="Times New Roman" w:cs="Times New Roman"/>
          <w:sz w:val="24"/>
          <w:szCs w:val="24"/>
        </w:rPr>
        <w:t>I was working with UAE Exchange as Head of Strategic Planning from May 2008</w:t>
      </w:r>
      <w:r w:rsidR="00E2762A">
        <w:rPr>
          <w:rFonts w:ascii="Times New Roman" w:hAnsi="Times New Roman" w:cs="Times New Roman"/>
          <w:sz w:val="24"/>
          <w:szCs w:val="24"/>
        </w:rPr>
        <w:t xml:space="preserve"> to </w:t>
      </w:r>
      <w:r>
        <w:rPr>
          <w:rFonts w:ascii="Times New Roman" w:hAnsi="Times New Roman" w:cs="Times New Roman"/>
          <w:sz w:val="24"/>
          <w:szCs w:val="24"/>
        </w:rPr>
        <w:t>Feb 2012.</w:t>
      </w:r>
    </w:p>
    <w:p w:rsidR="007F47F5" w:rsidRDefault="007F47F5" w:rsidP="007F47F5">
      <w:pPr>
        <w:rPr>
          <w:rFonts w:ascii="Times New Roman" w:hAnsi="Times New Roman" w:cs="Times New Roman"/>
          <w:sz w:val="24"/>
          <w:szCs w:val="24"/>
        </w:rPr>
      </w:pPr>
      <w:r>
        <w:rPr>
          <w:rFonts w:ascii="Times New Roman" w:hAnsi="Times New Roman" w:cs="Times New Roman"/>
          <w:sz w:val="24"/>
          <w:szCs w:val="24"/>
        </w:rPr>
        <w:t xml:space="preserve">I resigned from UAE Exchange </w:t>
      </w:r>
      <w:r w:rsidR="00E2762A">
        <w:rPr>
          <w:rFonts w:ascii="Times New Roman" w:hAnsi="Times New Roman" w:cs="Times New Roman"/>
          <w:sz w:val="24"/>
          <w:szCs w:val="24"/>
        </w:rPr>
        <w:t>on 28</w:t>
      </w:r>
      <w:r w:rsidR="00E2762A" w:rsidRPr="00E2762A">
        <w:rPr>
          <w:rFonts w:ascii="Times New Roman" w:hAnsi="Times New Roman" w:cs="Times New Roman"/>
          <w:sz w:val="24"/>
          <w:szCs w:val="24"/>
          <w:vertAlign w:val="superscript"/>
        </w:rPr>
        <w:t>th</w:t>
      </w:r>
      <w:r w:rsidR="00E2762A">
        <w:rPr>
          <w:rFonts w:ascii="Times New Roman" w:hAnsi="Times New Roman" w:cs="Times New Roman"/>
          <w:sz w:val="24"/>
          <w:szCs w:val="24"/>
        </w:rPr>
        <w:t xml:space="preserve"> Feb 2012 </w:t>
      </w:r>
      <w:r>
        <w:rPr>
          <w:rFonts w:ascii="Times New Roman" w:hAnsi="Times New Roman" w:cs="Times New Roman"/>
          <w:sz w:val="24"/>
          <w:szCs w:val="24"/>
        </w:rPr>
        <w:t xml:space="preserve">to join Indian Institute of Management, Udaipur (IIM-U)  as an Associate Professor of </w:t>
      </w:r>
      <w:r w:rsidRPr="00E2762A">
        <w:rPr>
          <w:rFonts w:ascii="Times New Roman" w:hAnsi="Times New Roman" w:cs="Times New Roman"/>
          <w:b/>
          <w:sz w:val="24"/>
          <w:szCs w:val="24"/>
        </w:rPr>
        <w:t>Business Policy and Strategy</w:t>
      </w:r>
      <w:r>
        <w:rPr>
          <w:rFonts w:ascii="Times New Roman" w:hAnsi="Times New Roman" w:cs="Times New Roman"/>
          <w:sz w:val="24"/>
          <w:szCs w:val="24"/>
        </w:rPr>
        <w:t xml:space="preserve"> on 29</w:t>
      </w:r>
      <w:r w:rsidRPr="007F47F5">
        <w:rPr>
          <w:rFonts w:ascii="Times New Roman" w:hAnsi="Times New Roman" w:cs="Times New Roman"/>
          <w:sz w:val="24"/>
          <w:szCs w:val="24"/>
          <w:vertAlign w:val="superscript"/>
        </w:rPr>
        <w:t>th</w:t>
      </w:r>
      <w:r>
        <w:rPr>
          <w:rFonts w:ascii="Times New Roman" w:hAnsi="Times New Roman" w:cs="Times New Roman"/>
          <w:sz w:val="24"/>
          <w:szCs w:val="24"/>
        </w:rPr>
        <w:t xml:space="preserve"> Feb 2012. </w:t>
      </w:r>
    </w:p>
    <w:p w:rsidR="007F47F5" w:rsidRDefault="007F47F5" w:rsidP="007F47F5">
      <w:pPr>
        <w:rPr>
          <w:rFonts w:ascii="Times New Roman" w:hAnsi="Times New Roman" w:cs="Times New Roman"/>
          <w:sz w:val="24"/>
          <w:szCs w:val="24"/>
        </w:rPr>
      </w:pPr>
      <w:r>
        <w:rPr>
          <w:rFonts w:ascii="Times New Roman" w:hAnsi="Times New Roman" w:cs="Times New Roman"/>
          <w:sz w:val="24"/>
          <w:szCs w:val="24"/>
        </w:rPr>
        <w:t xml:space="preserve">UAE Exchange requested me to remain as a strategy consultant which is allowed by Government of India who is the promoter of IIMs. The consulting money (here primarily as a retainer to evoke non-compete clause for </w:t>
      </w:r>
      <w:r w:rsidR="00E2762A">
        <w:rPr>
          <w:rFonts w:ascii="Times New Roman" w:hAnsi="Times New Roman" w:cs="Times New Roman"/>
          <w:sz w:val="24"/>
          <w:szCs w:val="24"/>
        </w:rPr>
        <w:t>not allowing</w:t>
      </w:r>
      <w:r>
        <w:rPr>
          <w:rFonts w:ascii="Times New Roman" w:hAnsi="Times New Roman" w:cs="Times New Roman"/>
          <w:sz w:val="24"/>
          <w:szCs w:val="24"/>
        </w:rPr>
        <w:t xml:space="preserve"> me </w:t>
      </w:r>
      <w:r w:rsidR="00E2762A">
        <w:rPr>
          <w:rFonts w:ascii="Times New Roman" w:hAnsi="Times New Roman" w:cs="Times New Roman"/>
          <w:sz w:val="24"/>
          <w:szCs w:val="24"/>
        </w:rPr>
        <w:t xml:space="preserve">to </w:t>
      </w:r>
      <w:r>
        <w:rPr>
          <w:rFonts w:ascii="Times New Roman" w:hAnsi="Times New Roman" w:cs="Times New Roman"/>
          <w:sz w:val="24"/>
          <w:szCs w:val="24"/>
        </w:rPr>
        <w:t xml:space="preserve">consult for any other competitor of UAE Exchange) was paid to the institute and out of which 55% is paid back to the consulting </w:t>
      </w:r>
      <w:r w:rsidR="00E2762A">
        <w:rPr>
          <w:rFonts w:ascii="Times New Roman" w:hAnsi="Times New Roman" w:cs="Times New Roman"/>
          <w:sz w:val="24"/>
          <w:szCs w:val="24"/>
        </w:rPr>
        <w:t>Professor (that is me here)</w:t>
      </w:r>
      <w:r>
        <w:rPr>
          <w:rFonts w:ascii="Times New Roman" w:hAnsi="Times New Roman" w:cs="Times New Roman"/>
          <w:sz w:val="24"/>
          <w:szCs w:val="24"/>
        </w:rPr>
        <w:t xml:space="preserve"> after making appropriate tax deductions. </w:t>
      </w:r>
    </w:p>
    <w:p w:rsidR="007F47F5" w:rsidRDefault="007F47F5" w:rsidP="007F47F5">
      <w:pPr>
        <w:rPr>
          <w:rFonts w:ascii="Times New Roman" w:hAnsi="Times New Roman" w:cs="Times New Roman"/>
          <w:sz w:val="24"/>
          <w:szCs w:val="24"/>
        </w:rPr>
      </w:pPr>
      <w:r>
        <w:rPr>
          <w:rFonts w:ascii="Times New Roman" w:hAnsi="Times New Roman" w:cs="Times New Roman"/>
          <w:sz w:val="24"/>
          <w:szCs w:val="24"/>
        </w:rPr>
        <w:t>UAE Exchange paid an average amount of Dh 10,000 (USD 2400) per month to IIM for this retaining work.</w:t>
      </w:r>
    </w:p>
    <w:p w:rsidR="007F47F5" w:rsidRPr="007F47F5" w:rsidRDefault="007F47F5" w:rsidP="007F47F5">
      <w:pPr>
        <w:rPr>
          <w:rFonts w:ascii="Times New Roman" w:hAnsi="Times New Roman" w:cs="Times New Roman"/>
          <w:sz w:val="24"/>
          <w:szCs w:val="24"/>
        </w:rPr>
      </w:pPr>
      <w:r>
        <w:rPr>
          <w:rFonts w:ascii="Times New Roman" w:hAnsi="Times New Roman" w:cs="Times New Roman"/>
          <w:sz w:val="24"/>
          <w:szCs w:val="24"/>
        </w:rPr>
        <w:t>However the current research was helped by UAE Exchange by giving data without any conditions attached with it. The findings of the research or the objective of the research is having no bearing with the consulting relationship. As stated above, it is basically to evoke the non-compete clause.</w:t>
      </w:r>
    </w:p>
    <w:sectPr w:rsidR="007F47F5" w:rsidRPr="007F47F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6943"/>
    <w:rsid w:val="007930A1"/>
    <w:rsid w:val="007F47F5"/>
    <w:rsid w:val="008F6943"/>
    <w:rsid w:val="00E2762A"/>
    <w:rsid w:val="00FE2C24"/>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CD3E4F"/>
  <w15:docId w15:val="{DB354637-1389-4C02-BA06-E11FF2C95A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Pages>
  <Words>181</Words>
  <Characters>1034</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 Joseph</dc:creator>
  <cp:keywords/>
  <dc:description/>
  <cp:lastModifiedBy>Wang, Shing-yi</cp:lastModifiedBy>
  <cp:revision>3</cp:revision>
  <dcterms:created xsi:type="dcterms:W3CDTF">2015-02-18T06:45:00Z</dcterms:created>
  <dcterms:modified xsi:type="dcterms:W3CDTF">2017-10-04T15:49:00Z</dcterms:modified>
</cp:coreProperties>
</file>